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703" w:rsidRDefault="00DD5553" w:rsidP="00DD5553">
      <w:pPr>
        <w:bidi/>
      </w:pPr>
      <w:r>
        <w:rPr>
          <w:rFonts w:ascii="Tahoma" w:hAnsi="Tahoma" w:cs="Tahoma"/>
          <w:sz w:val="23"/>
          <w:szCs w:val="23"/>
          <w:rtl/>
        </w:rPr>
        <w:t>الــــصّـفــر</w:t>
      </w:r>
      <w:r>
        <w:rPr>
          <w:rFonts w:ascii="Tahoma" w:hAnsi="Tahoma" w:cs="Tahoma"/>
          <w:sz w:val="23"/>
          <w:szCs w:val="23"/>
        </w:rPr>
        <w:t>- Zero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معلومات شاملة عن الصفر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ذكر اليعقوبي - وهو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أقدم من كتب في هذا الامر مما وصل إلينا - ، والإقليدسي ، والبيروني ، وكوشيار ،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وجمشيد - في معرض حديثهم عن أرقام الهند وحسابه - أن الصفر دائرة (دائرة أو حلقة</w:t>
      </w:r>
      <w:r>
        <w:rPr>
          <w:rFonts w:ascii="Tahoma" w:hAnsi="Tahoma" w:cs="Tahoma"/>
          <w:sz w:val="23"/>
          <w:szCs w:val="23"/>
        </w:rPr>
        <w:t xml:space="preserve">) </w:t>
      </w:r>
      <w:r>
        <w:rPr>
          <w:rFonts w:ascii="Tahoma" w:hAnsi="Tahoma" w:cs="Tahoma"/>
          <w:sz w:val="23"/>
          <w:szCs w:val="23"/>
          <w:rtl/>
        </w:rPr>
        <w:t>صغيرة . وكذلك ذكر ابن الياسمين الفاسي ، وابن البناء المراكشي عند حديثهم عن أرقام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وحساب الغبار</w:t>
      </w:r>
      <w:r>
        <w:rPr>
          <w:rFonts w:ascii="Tahoma" w:hAnsi="Tahoma" w:cs="Tahoma"/>
          <w:sz w:val="23"/>
          <w:szCs w:val="23"/>
        </w:rPr>
        <w:t xml:space="preserve">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قال الدكتور أحمد سليم سعيدان : "ومع مجموعتي المشرق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والمغرب على السواء إشارة للصفر ، هي دائرة صغيرة قد تتخذ الشكل</w:t>
      </w:r>
      <w:r>
        <w:rPr>
          <w:rFonts w:ascii="Tahoma" w:hAnsi="Tahoma" w:cs="Tahoma"/>
          <w:sz w:val="23"/>
          <w:szCs w:val="23"/>
        </w:rPr>
        <w:t xml:space="preserve"> ( O ) </w:t>
      </w:r>
      <w:r>
        <w:rPr>
          <w:rFonts w:ascii="Tahoma" w:hAnsi="Tahoma" w:cs="Tahoma"/>
          <w:sz w:val="23"/>
          <w:szCs w:val="23"/>
          <w:rtl/>
        </w:rPr>
        <w:t>، وقد يصغرها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الحاسب حتى تبدو كأنها نقطة</w:t>
      </w:r>
      <w:r>
        <w:rPr>
          <w:rFonts w:ascii="Tahoma" w:hAnsi="Tahoma" w:cs="Tahoma"/>
          <w:sz w:val="23"/>
          <w:szCs w:val="23"/>
        </w:rPr>
        <w:t xml:space="preserve"> ( o ) . . . </w:t>
      </w:r>
      <w:r>
        <w:rPr>
          <w:rFonts w:ascii="Tahoma" w:hAnsi="Tahoma" w:cs="Tahoma"/>
          <w:sz w:val="23"/>
          <w:szCs w:val="23"/>
          <w:rtl/>
        </w:rPr>
        <w:t>ثم إن المخطوطات الكثيرة في الحساب الهندي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، كلها تجمع على كتابة الصفر بشكل دائري ، إلا المتأخرة منها فتكتب الخمسة على شكل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دائرة وتجعل الصفر نقطة ، يستثنى من هذا التعميم بعض كتب حساب اليد . . . وفي هذه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الكتب نجد الصفر دائرة أصغر من المألوف وأقرب إلى شكل النقطة . . . والجدير بالذكر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أن التقليد الهندي لكتابة الأرقام كان يقتضي أن يوضع خط فوق الرقم ، وعلى هذا تكون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الصورة الكاملة للصفر هي ذاتها الصورة الإغريقية (  ) . { لذا نرجح أن شكل هذا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الصفر دخيل على الترقيم الإغريقي ، وأن أصله هو الصفر الهندي نفسه . . . أما في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الحساب الهندي فأخذوا يتخلون عن فكرة وضع خط فوق الرقم أو العدد ، فبقي الصفر دارة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صغيرة ، وفي المشرق أخذت هذه الدارة تصغر حتى صارت نقطة</w:t>
      </w:r>
      <w:r>
        <w:rPr>
          <w:rFonts w:ascii="Tahoma" w:hAnsi="Tahoma" w:cs="Tahoma"/>
          <w:sz w:val="23"/>
          <w:szCs w:val="23"/>
        </w:rPr>
        <w:t xml:space="preserve">} . 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>(</w:t>
      </w:r>
      <w:r>
        <w:rPr>
          <w:rFonts w:ascii="Tahoma" w:hAnsi="Tahoma" w:cs="Tahoma"/>
          <w:sz w:val="23"/>
          <w:szCs w:val="23"/>
          <w:rtl/>
        </w:rPr>
        <w:t>لكن جاء في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تاريخ العلوم عند العرب للدكتور فروخ أن الصفر رُسم نقطة في كتب عربية ألفت منذ سنة</w:t>
      </w:r>
      <w:r>
        <w:rPr>
          <w:rFonts w:ascii="Tahoma" w:hAnsi="Tahoma" w:cs="Tahoma"/>
          <w:sz w:val="23"/>
          <w:szCs w:val="23"/>
        </w:rPr>
        <w:t xml:space="preserve"> 274 </w:t>
      </w:r>
      <w:r>
        <w:rPr>
          <w:rFonts w:ascii="Tahoma" w:hAnsi="Tahoma" w:cs="Tahoma"/>
          <w:sz w:val="23"/>
          <w:szCs w:val="23"/>
          <w:rtl/>
        </w:rPr>
        <w:t>ه</w:t>
      </w:r>
      <w:r w:rsidR="00AA0688">
        <w:rPr>
          <w:rFonts w:ascii="Tahoma" w:hAnsi="Tahoma" w:cs="Tahoma"/>
          <w:sz w:val="23"/>
          <w:szCs w:val="23"/>
          <w:rtl/>
        </w:rPr>
        <w:t>جرية (787م.)</w:t>
      </w:r>
      <w:r>
        <w:rPr>
          <w:rFonts w:ascii="Tahoma" w:hAnsi="Tahoma" w:cs="Tahoma"/>
          <w:sz w:val="23"/>
          <w:szCs w:val="23"/>
          <w:rtl/>
        </w:rPr>
        <w:t>. وفي الموجز في التراث العلمي العربي الإسلامي ، والمدخل إلى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 xml:space="preserve">تاريخ الرياضيات عند العرب </w:t>
      </w:r>
      <w:r w:rsidR="00AA0688">
        <w:rPr>
          <w:rFonts w:ascii="Tahoma" w:hAnsi="Tahoma" w:cs="Tahoma" w:hint="cs"/>
          <w:sz w:val="23"/>
          <w:szCs w:val="23"/>
          <w:rtl/>
        </w:rPr>
        <w:t>والمسلمين:</w:t>
      </w:r>
      <w:r>
        <w:rPr>
          <w:rFonts w:ascii="Tahoma" w:hAnsi="Tahoma" w:cs="Tahoma"/>
          <w:sz w:val="23"/>
          <w:szCs w:val="23"/>
          <w:rtl/>
        </w:rPr>
        <w:t xml:space="preserve"> "أن المسلمين لما اكتشفوا - أو طوَّروا</w:t>
      </w:r>
      <w:r>
        <w:rPr>
          <w:rFonts w:ascii="Tahoma" w:hAnsi="Tahoma" w:cs="Tahoma"/>
          <w:sz w:val="23"/>
          <w:szCs w:val="23"/>
        </w:rPr>
        <w:t xml:space="preserve"> - </w:t>
      </w:r>
      <w:r>
        <w:rPr>
          <w:rFonts w:ascii="Tahoma" w:hAnsi="Tahoma" w:cs="Tahoma"/>
          <w:sz w:val="23"/>
          <w:szCs w:val="23"/>
          <w:rtl/>
        </w:rPr>
        <w:t>الصفر عبّروا عنه بدائرة منقوطة الوسط (  ) ، ثم اختار المشارقة مركز الدائرة وهو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 xml:space="preserve">النقطة ، واختار المغاربة الدائرة دون </w:t>
      </w:r>
      <w:r w:rsidR="00AA0688">
        <w:rPr>
          <w:rFonts w:ascii="Tahoma" w:hAnsi="Tahoma" w:cs="Tahoma" w:hint="cs"/>
          <w:sz w:val="23"/>
          <w:szCs w:val="23"/>
          <w:rtl/>
        </w:rPr>
        <w:t xml:space="preserve">مركزها. </w:t>
      </w:r>
      <w:r>
        <w:rPr>
          <w:rFonts w:ascii="Tahoma" w:hAnsi="Tahoma" w:cs="Tahoma"/>
          <w:sz w:val="23"/>
          <w:szCs w:val="23"/>
          <w:rtl/>
        </w:rPr>
        <w:t>وذكر الدكتور بخاري في كتابه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الأرقام العربية أنه وُجد في الصين في أوائل القرن الثامن الميلادي ، وفي كمبوديا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في أوائل القرن السابع الميلادي التعبير عن الصفر بالنقطة ، وكذلك وجد في الأدب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الهندي القديم . كما نحب أن نشير هنا إلى أن نسخة مكتبة غازي خسرو بيك بسراييفو من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رسالة أبي الحسن علي بن محمد الاندلسي المعروف بالقَلْصادي - نزيل باجة إفريقية</w:t>
      </w:r>
      <w:r>
        <w:rPr>
          <w:rFonts w:ascii="Tahoma" w:hAnsi="Tahoma" w:cs="Tahoma"/>
          <w:sz w:val="23"/>
          <w:szCs w:val="23"/>
        </w:rPr>
        <w:t xml:space="preserve"> - </w:t>
      </w:r>
      <w:r>
        <w:rPr>
          <w:rFonts w:ascii="Tahoma" w:hAnsi="Tahoma" w:cs="Tahoma"/>
          <w:sz w:val="23"/>
          <w:szCs w:val="23"/>
          <w:rtl/>
        </w:rPr>
        <w:t>في الحساب ، التي سماها : (كشف الأستار عن علم حروف الغبار) ، رسمت فيها الأرقام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على الطريقة المشرقية - مع أن البعض زعم أن القَلْصادي استعمل الأرقام الغبارية</w:t>
      </w:r>
      <w:r>
        <w:rPr>
          <w:rFonts w:ascii="Tahoma" w:hAnsi="Tahoma" w:cs="Tahoma"/>
          <w:sz w:val="23"/>
          <w:szCs w:val="23"/>
        </w:rPr>
        <w:t xml:space="preserve"> . 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ينظر : مشكلة الأرقام لعبد الستار فراج - . والذي نريده هنا أن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القَلْصادي لما ذكر الصفر في الصفحة الأولى من الرسالة المذكورة قال : "وهي نقطة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صغيرة" ، فهذا قد يستدل به على أن القَلْصادي رسم الأرقام على الطريقة المشرقية ولم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يكن ذلك من تصرف النساخ . والله أعلم . هذا ، ولينظر الفهرست لابن النديم</w:t>
      </w:r>
      <w:r>
        <w:rPr>
          <w:rFonts w:ascii="Tahoma" w:hAnsi="Tahoma" w:cs="Tahoma"/>
          <w:sz w:val="23"/>
          <w:szCs w:val="23"/>
        </w:rPr>
        <w:t>")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هل يُعد الصفر رقماً</w:t>
      </w:r>
      <w:r>
        <w:rPr>
          <w:rFonts w:ascii="Tahoma" w:hAnsi="Tahoma" w:cs="Tahoma"/>
          <w:sz w:val="23"/>
          <w:szCs w:val="23"/>
        </w:rPr>
        <w:t xml:space="preserve"> :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lastRenderedPageBreak/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اعتبر المؤرخون والحسّابون العرب</w:t>
      </w:r>
      <w:r>
        <w:rPr>
          <w:rFonts w:ascii="Tahoma" w:hAnsi="Tahoma" w:cs="Tahoma"/>
          <w:sz w:val="23"/>
          <w:szCs w:val="23"/>
        </w:rPr>
        <w:t xml:space="preserve">  - </w:t>
      </w:r>
      <w:r>
        <w:rPr>
          <w:rFonts w:ascii="Tahoma" w:hAnsi="Tahoma" w:cs="Tahoma"/>
          <w:sz w:val="23"/>
          <w:szCs w:val="23"/>
          <w:rtl/>
        </w:rPr>
        <w:t>حتى عصر متاخر - الأرقام تسعة أحرف فقط . ويوردون الصفر على أنه إشارة لملء المنزلة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الخالية ، ولا يعدونه رقماً . وقد صرح ابن الياسمين الفاسي بذلك في قوله : "لأن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الصفر ليس بعدد ، وإنما يدلك على ما بعده إذا كانت المنزلة فارغة" . والله أعلم</w:t>
      </w:r>
      <w:r>
        <w:rPr>
          <w:rFonts w:ascii="Tahoma" w:hAnsi="Tahoma" w:cs="Tahoma"/>
          <w:sz w:val="23"/>
          <w:szCs w:val="23"/>
        </w:rPr>
        <w:t xml:space="preserve">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منازل الأرقام</w:t>
      </w:r>
      <w:r>
        <w:rPr>
          <w:rFonts w:ascii="Tahoma" w:hAnsi="Tahoma" w:cs="Tahoma"/>
          <w:sz w:val="23"/>
          <w:szCs w:val="23"/>
        </w:rPr>
        <w:t xml:space="preserve"> :</w:t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لقد رتب العرب منازل الأرقام ، فالخانة الأولى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للأعداد هي خانة الآحاد يليها بعد ذلك خانة العشرات ثم خانة المئات . . . وهلم جرا</w:t>
      </w:r>
      <w:r>
        <w:rPr>
          <w:rFonts w:ascii="Tahoma" w:hAnsi="Tahoma" w:cs="Tahoma"/>
          <w:sz w:val="23"/>
          <w:szCs w:val="23"/>
        </w:rPr>
        <w:t xml:space="preserve"> . . . </w:t>
      </w:r>
      <w:r>
        <w:rPr>
          <w:rFonts w:ascii="Tahoma" w:hAnsi="Tahoma" w:cs="Tahoma"/>
          <w:sz w:val="23"/>
          <w:szCs w:val="23"/>
          <w:rtl/>
        </w:rPr>
        <w:t>فإذا أردنا أن نكتب 105 فإننا نضع الخمسة في خانة الآحاد والواحد في خانة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المئات وتحديد موقع العدد(1) بالنسبة للخمسة (5) لا يتم إلا عن طريق  وضع الصفر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فيما بين الرقمين ، أي أن خانة العشرات خالية من أي رقم فوضع الصفر فيها هو ملء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الفراغ الذي يعني "لا شيء" ، وكذلك إذا أردنا كتابة 1005 فإن موقع الواحد ينتقل إلى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خانة الألف ويملأ الفراغ الناتج بصفر في خانة المئات وصفر آخر في خانة العشرات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وتبقى الخمسة (5) في خانة الآحاد</w:t>
      </w:r>
      <w:r>
        <w:rPr>
          <w:rFonts w:ascii="Tahoma" w:hAnsi="Tahoma" w:cs="Tahoma"/>
          <w:sz w:val="23"/>
          <w:szCs w:val="23"/>
        </w:rPr>
        <w:t xml:space="preserve"> . 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والواقع أن الأرقام العربية مع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سهولتها وتطورها ومزاياها العديدة إلا أنها لم تستعمل بانتشار واسع في أوروبا إلا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في القرن السادس عشر الميلادي لعدة أسباب أهمها التعصب للأرقام الرومانية التي كانت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تمثل السلطة الدينية المرتبطة بالكنيسة ، كما أن القسم الأكبر من الناس لم يتمكن من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أن يستوعبها الاستيعاب الصحيح وخاصة بالنسبة (للصفر) ، فهو بالنسبة لهم سرّ غامض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أتى إليهم من المشرق لا معنى له بمفرده لأنه لا شيء ، ولكنه في نفس الوقت لديه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القوة السحرية لأن ينقل رقم بالنسبة لموقعه من الواحد إلى العشرة أو المائة أو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الألف وفي نفس الوقت في إمكانه أن يتعامل مع عمليات الحساب جميعها كالجمع والطرح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والضرب والقسمة . . . إلخ</w:t>
      </w:r>
      <w:r>
        <w:rPr>
          <w:rFonts w:ascii="Tahoma" w:hAnsi="Tahoma" w:cs="Tahoma"/>
          <w:sz w:val="23"/>
          <w:szCs w:val="23"/>
        </w:rPr>
        <w:t xml:space="preserve">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حديث الساعة</w:t>
      </w:r>
      <w:r>
        <w:rPr>
          <w:rFonts w:ascii="Tahoma" w:hAnsi="Tahoma" w:cs="Tahoma"/>
          <w:sz w:val="23"/>
          <w:szCs w:val="23"/>
        </w:rPr>
        <w:t xml:space="preserve"> :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لقد بقى الصفر حديث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الساعة وموضوعها للجدل لدى الأوروبين في القرن السادس عشر ولم يتمكنوا من فهمه إلا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بعد جهد كبير ، وتقول المستشرقة الألمانية زيغريد هونكه في كتابها "شمس العرب تستطع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على الغرب" : "وكان تفهم الناس لمعنى الخانات وقيمة الأرقام في العشرات والمئات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أكبر مشكلة واجهت الراغبين في تعلم الأرقام العربية ، وركزت عشرات من كتب الحساب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مجهودها في إفهام الناس معنى الخانات وطرق استخدام تلك الأرقام</w:t>
      </w:r>
      <w:r>
        <w:rPr>
          <w:rFonts w:ascii="Tahoma" w:hAnsi="Tahoma" w:cs="Tahoma"/>
          <w:sz w:val="23"/>
          <w:szCs w:val="23"/>
        </w:rPr>
        <w:t xml:space="preserve">" . </w:t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ويتحدث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هذا الكتاب عن منظومة ألمانية من شعر العصور الوسطى تبين أهمية موقع الصفر بالنسبة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للأرقام العربية وتبين كذلك الصعوبة التي واجهها الناس في تلك الفترة ، حتى تحفّظ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إليهم في منظومة شعرية تذكرهم بطريقة الترقيم العربية الجديدة التي جاءت إليهم من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بلاد المشرق ، وقد سُجلت المنظومة الشعرية الألمانية على النحو التالي</w:t>
      </w:r>
      <w:r>
        <w:rPr>
          <w:rFonts w:ascii="Tahoma" w:hAnsi="Tahoma" w:cs="Tahoma"/>
          <w:sz w:val="23"/>
          <w:szCs w:val="23"/>
        </w:rPr>
        <w:t xml:space="preserve"> :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الأرقام تســـــــعة فاحترس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تنطق كلــــــــها دون لبس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lastRenderedPageBreak/>
        <w:br/>
      </w:r>
      <w:r>
        <w:rPr>
          <w:rFonts w:ascii="Tahoma" w:hAnsi="Tahoma" w:cs="Tahoma"/>
          <w:sz w:val="23"/>
          <w:szCs w:val="23"/>
          <w:rtl/>
        </w:rPr>
        <w:t>ولكن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انتبـــــــــه أيضا لي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أنا الصـــــفر لا ينطق بي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دائرة مستديرة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متكاملة</w:t>
      </w:r>
      <w:r>
        <w:rPr>
          <w:rFonts w:ascii="Tahoma" w:hAnsi="Tahoma" w:cs="Tahoma"/>
          <w:sz w:val="23"/>
          <w:szCs w:val="23"/>
        </w:rPr>
        <w:t xml:space="preserve">  *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في قيمة في المـعـــامــــلة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إن أضفتني إلى يمنى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عدد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أصبح عشرة أمثــــــــــاله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وبي تستطيع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الترقـــــــيم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فتتضح الأعداد وتستقـــيم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>* (</w:t>
      </w:r>
      <w:r>
        <w:rPr>
          <w:rFonts w:ascii="Tahoma" w:hAnsi="Tahoma" w:cs="Tahoma"/>
          <w:sz w:val="23"/>
          <w:szCs w:val="23"/>
          <w:rtl/>
        </w:rPr>
        <w:t>لاحظ المقطع "دائرة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مستديرة متكاملة" يوضح كتابة الأرقام بشكل الصفر على دائرة ، وهذا يعني الأرقام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العربية الغبارية</w:t>
      </w:r>
      <w:r>
        <w:rPr>
          <w:rFonts w:ascii="Tahoma" w:hAnsi="Tahoma" w:cs="Tahoma"/>
          <w:sz w:val="23"/>
          <w:szCs w:val="23"/>
        </w:rPr>
        <w:t>)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ويتحدث نفس الكتاب عن الصفر في تعليق منقول عن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ترجمة لكتاب الخوارزمي باللغة اللاتينية وُجِد في دير سالم ويرجع تاريخه إلى عام</w:t>
      </w:r>
      <w:r>
        <w:rPr>
          <w:rFonts w:ascii="Tahoma" w:hAnsi="Tahoma" w:cs="Tahoma"/>
          <w:sz w:val="23"/>
          <w:szCs w:val="23"/>
        </w:rPr>
        <w:t xml:space="preserve"> 1200 </w:t>
      </w:r>
      <w:r>
        <w:rPr>
          <w:rFonts w:ascii="Tahoma" w:hAnsi="Tahoma" w:cs="Tahoma"/>
          <w:sz w:val="23"/>
          <w:szCs w:val="23"/>
          <w:rtl/>
        </w:rPr>
        <w:t>ميلادية فيقول : (إن الله يتمثل في ذلك الصفر الذي لا نهاية له ولا بداية</w:t>
      </w:r>
      <w:r>
        <w:rPr>
          <w:rFonts w:ascii="Tahoma" w:hAnsi="Tahoma" w:cs="Tahoma"/>
          <w:sz w:val="23"/>
          <w:szCs w:val="23"/>
        </w:rPr>
        <w:t xml:space="preserve"> . </w:t>
      </w:r>
      <w:r>
        <w:rPr>
          <w:rFonts w:ascii="Tahoma" w:hAnsi="Tahoma" w:cs="Tahoma"/>
          <w:sz w:val="23"/>
          <w:szCs w:val="23"/>
          <w:rtl/>
        </w:rPr>
        <w:t>وكما لا يمكن للصفر أن يتضاعف أو يقسم ، كذلك الله لا يزيد ولا ينقص . وكما أن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الصفر يجعل من الواحد الصحيح عشرة ، إن وُضع على يمينه ، كذلك فإن الله يضاعف كل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شيء آلاف المرات ، والواقع أنه يخلق كل شيء من العدم ويبقيه ويسيره</w:t>
      </w:r>
      <w:r>
        <w:rPr>
          <w:rFonts w:ascii="Tahoma" w:hAnsi="Tahoma" w:cs="Tahoma"/>
          <w:sz w:val="23"/>
          <w:szCs w:val="23"/>
        </w:rPr>
        <w:t>)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استقامة الأرقام</w:t>
      </w:r>
      <w:r>
        <w:rPr>
          <w:rFonts w:ascii="Tahoma" w:hAnsi="Tahoma" w:cs="Tahoma"/>
          <w:sz w:val="23"/>
          <w:szCs w:val="23"/>
        </w:rPr>
        <w:t xml:space="preserve"> :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إن الحقيقة التاريخية المؤكدة هي أن علم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الأرقام والأعداد والحساب والرياضيات لم ينهض بمستوى علمي معقول متميز فعال إلا على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أكتاف علماء المسلمين ، في حوالي القرن الثاني الهجري ، حيث تمكنوا من إخراج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الأرقام والأعداد من نطاق محدود ضيق ، إلى أفق واسع متطور ، ارتبط بعلم الحساب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والجبر والهندسة ، وأن المسلمين إبان نهضتهم قد وضعوا مفهوم الصفر الذي هو في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الواقع أعظم ابتكار عرفته الإنسانية ، وأسست عليه علومها ، وتقدمها ، وحضارتها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الحديثة</w:t>
      </w:r>
      <w:r>
        <w:rPr>
          <w:rFonts w:ascii="Tahoma" w:hAnsi="Tahoma" w:cs="Tahoma"/>
          <w:sz w:val="23"/>
          <w:szCs w:val="23"/>
        </w:rPr>
        <w:t xml:space="preserve">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لقد غير إدخال الصفر على الأرقام العربية المفاهيم البالية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، وجعل الأرقام تستقيم في مواقعها الصحيحة بسهولة ويسر دون لبس أو تعقيد ، والواقع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أن الصفر بالنسبة لنا الآن أصبح أمرا سهلا ، لا يحتاج إلى تفكير أو عناء ، لأننا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نتعلمه ونحن أطفال ، لكن الوضع كان مختلفا عند ابتكاره وفي بداية استعماله ، إذ إنه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 xml:space="preserve">كان في ذلك الوقت صعب الفهم والاستعمال ، ويمكن </w:t>
      </w:r>
      <w:r>
        <w:rPr>
          <w:rFonts w:ascii="Tahoma" w:hAnsi="Tahoma" w:cs="Tahoma"/>
          <w:sz w:val="23"/>
          <w:szCs w:val="23"/>
          <w:rtl/>
        </w:rPr>
        <w:lastRenderedPageBreak/>
        <w:t>للمرء الآن أن يتصور كيف ستسير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الأمور دون استعمال الصفر ، كما أن إدخال الصفر في المعادلات الجبرية العربية قد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فتح مجالا وآفاقا جديدة أمام علماء ذلك العصر ، لم تكن معروفة قبل ذلك الحين</w:t>
      </w:r>
      <w:r>
        <w:rPr>
          <w:rFonts w:ascii="Tahoma" w:hAnsi="Tahoma" w:cs="Tahoma"/>
          <w:sz w:val="23"/>
          <w:szCs w:val="23"/>
        </w:rPr>
        <w:t xml:space="preserve">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لقد استعمل العرب كلمة الصفر للدائرة التي تملأ الفراغ بين الأرقام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العربية ، وفي نفس الوقت تعني "لا شيء" ، وقد أخذ كثير من الشعوب تسمية الصفر من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العربية ، فالأسبان يسمون الصفر "ثيرو" ، والإنجليز يسمونه "زيرو" أو "صايفر" ، أما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باللغة الفرنسية فهو "شيفر" ، وفي اللغة الإيطالية اسمه "زفرو" ، ولكن الألمان سموا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الصفر "زفر</w:t>
      </w:r>
      <w:r>
        <w:rPr>
          <w:rFonts w:ascii="Tahoma" w:hAnsi="Tahoma" w:cs="Tahoma"/>
          <w:sz w:val="23"/>
          <w:szCs w:val="23"/>
        </w:rPr>
        <w:t>"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الفكر . . . كائن ينمو</w:t>
      </w:r>
      <w:r>
        <w:rPr>
          <w:rFonts w:ascii="Tahoma" w:hAnsi="Tahoma" w:cs="Tahoma"/>
          <w:sz w:val="23"/>
          <w:szCs w:val="23"/>
        </w:rPr>
        <w:t xml:space="preserve"> :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يقول الأستاذ قدري حافظ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طوقان في مقدمة كتابه عن تراث العرب العلمي في الرياضيات والفلك : (فالتراث الذي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خلفه الأقدمون والانقلابات التي تتابعت هي التي أوصلت الإنسان إلى ما وصل إليه ،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وجهود فرد أو جماعة في ميادين المعرفة تمهد السبيل لظهور جهود جديدة ، من أفراد أو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جماعات أخرى ، ولولا ذلك لما تقدم الإنسان ، ولما تطورت المدنيات ، ذلك لأن الفكر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البشري يجب أن ينظر إليه ككائن ينمو ويتطور ، فأجزاء منه تقوم بأدوار معينة في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أوقات خاصة ، تمهد لأدوار أخرى معينة</w:t>
      </w:r>
      <w:r>
        <w:rPr>
          <w:rFonts w:ascii="Tahoma" w:hAnsi="Tahoma" w:cs="Tahoma"/>
          <w:sz w:val="23"/>
          <w:szCs w:val="23"/>
        </w:rPr>
        <w:t>)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ويتابع الأستاذ قدري فيقول</w:t>
      </w:r>
      <w:r>
        <w:rPr>
          <w:rFonts w:ascii="Tahoma" w:hAnsi="Tahoma" w:cs="Tahoma"/>
          <w:sz w:val="23"/>
          <w:szCs w:val="23"/>
        </w:rPr>
        <w:t xml:space="preserve"> : (</w:t>
      </w:r>
      <w:r>
        <w:rPr>
          <w:rFonts w:ascii="Tahoma" w:hAnsi="Tahoma" w:cs="Tahoma"/>
          <w:sz w:val="23"/>
          <w:szCs w:val="23"/>
          <w:rtl/>
        </w:rPr>
        <w:t>فاليونان - الإغريق – مثلا قاموا بدورهم في الفلسفة والعلوم ، وكان هذا الدور الذي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قام به العرب ، وهو الدور الذي مهد الأذهان والعقول للأدوار التي قام بها الغربيون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فيما بعد ، وما كان لأحد منهم أن يسبق الآخر ، بل إن الفرد أو الجماعة كانت تأخذ عن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غيرها ممن تقدمها ، وتزيد عليه ، فوجود ابن الهيثم ، وجابر بن حيان لبدأ "غاليليو</w:t>
      </w:r>
      <w:r>
        <w:rPr>
          <w:rFonts w:ascii="Tahoma" w:hAnsi="Tahoma" w:cs="Tahoma"/>
          <w:sz w:val="23"/>
          <w:szCs w:val="23"/>
        </w:rPr>
        <w:t xml:space="preserve">" </w:t>
      </w:r>
      <w:r>
        <w:rPr>
          <w:rFonts w:ascii="Tahoma" w:hAnsi="Tahoma" w:cs="Tahoma"/>
          <w:sz w:val="23"/>
          <w:szCs w:val="23"/>
          <w:rtl/>
        </w:rPr>
        <w:t>من حيث بدأ جابر ، وعلى هذا يمكن القول : لولا جهود العرب لبدات النهضة الأوروبية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في القرن الرابع عشر ، من النقطة التي بدأ منها العرب نهضتهم العلمية في القرن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الثامن الميلادي</w:t>
      </w:r>
      <w:r>
        <w:rPr>
          <w:rFonts w:ascii="Tahoma" w:hAnsi="Tahoma" w:cs="Tahoma"/>
          <w:sz w:val="23"/>
          <w:szCs w:val="23"/>
        </w:rPr>
        <w:t>) .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  <w:rtl/>
        </w:rPr>
        <w:t>العدد صفر</w:t>
      </w:r>
      <w:r>
        <w:rPr>
          <w:rFonts w:ascii="Tahoma" w:hAnsi="Tahoma" w:cs="Tahoma"/>
          <w:sz w:val="23"/>
          <w:szCs w:val="23"/>
        </w:rPr>
        <w:t xml:space="preserve"> :</w:t>
      </w:r>
      <w:r>
        <w:rPr>
          <w:rFonts w:ascii="Tahoma" w:hAnsi="Tahoma" w:cs="Tahoma"/>
          <w:sz w:val="23"/>
          <w:szCs w:val="23"/>
        </w:rPr>
        <w:br/>
      </w:r>
      <w:r>
        <w:rPr>
          <w:rFonts w:ascii="Tahoma" w:hAnsi="Tahoma" w:cs="Tahoma"/>
          <w:sz w:val="23"/>
          <w:szCs w:val="23"/>
        </w:rPr>
        <w:br/>
        <w:t xml:space="preserve">      </w:t>
      </w:r>
      <w:r>
        <w:rPr>
          <w:rFonts w:ascii="Tahoma" w:hAnsi="Tahoma" w:cs="Tahoma"/>
          <w:sz w:val="23"/>
          <w:szCs w:val="23"/>
          <w:rtl/>
        </w:rPr>
        <w:t>يعد الصّفر أوّل الأعداد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وأكثرها تبسيطا وأشدها شهرة ودهشة واستعمالا وأهميّة وروعة . وفي الحقيقة ، يمتاز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هذا العدد بمزايا خاصّة استثنائيّة لا يتمتّع بها أيّ عدد آخر ، إذ بعد انتهاء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العدد تسعة ، تستعين الأعداد بالصّفر من أجل دورة جديدة ، وحين يصل العدّ إلى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التّسعة عشر ، يتدخّل واحد ثان مع الصّفر ، من أجل ابتداء دورة جديدة ثانية . من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هنا ، الصّفر بعد أزليّ ، وهو أساس الخلق ، والسّر الذي ترتكز عليه كل الأعداد ،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وإليه تعود في النهاية لتتنامى وتعظم . لذلك يرمز الصّفر إلى الاستمرارية ، منه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يبتديء كل شيء ، وفيه ينتهي كل شيء ، ويستحيل على الأعداد الاستمرار من دونه</w:t>
      </w:r>
      <w:r>
        <w:rPr>
          <w:rFonts w:ascii="Tahoma" w:hAnsi="Tahoma" w:cs="Tahoma"/>
          <w:sz w:val="23"/>
          <w:szCs w:val="23"/>
        </w:rPr>
        <w:t xml:space="preserve"> .</w:t>
      </w:r>
    </w:p>
    <w:sectPr w:rsidR="00DC3703" w:rsidSect="00DC37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5553"/>
    <w:rsid w:val="000069C4"/>
    <w:rsid w:val="00030BF5"/>
    <w:rsid w:val="00057D1C"/>
    <w:rsid w:val="00083E9F"/>
    <w:rsid w:val="000A5DDD"/>
    <w:rsid w:val="000A68CE"/>
    <w:rsid w:val="000C5308"/>
    <w:rsid w:val="000D6CA0"/>
    <w:rsid w:val="000E1A1F"/>
    <w:rsid w:val="000F2E3D"/>
    <w:rsid w:val="000F6150"/>
    <w:rsid w:val="0011378B"/>
    <w:rsid w:val="00133500"/>
    <w:rsid w:val="00137C83"/>
    <w:rsid w:val="00137DA1"/>
    <w:rsid w:val="00137F83"/>
    <w:rsid w:val="00140473"/>
    <w:rsid w:val="00154F1F"/>
    <w:rsid w:val="001C4FFB"/>
    <w:rsid w:val="0024086B"/>
    <w:rsid w:val="00242021"/>
    <w:rsid w:val="002857F1"/>
    <w:rsid w:val="003508D7"/>
    <w:rsid w:val="003C4F6C"/>
    <w:rsid w:val="003C6DE1"/>
    <w:rsid w:val="00493F8C"/>
    <w:rsid w:val="004A51F5"/>
    <w:rsid w:val="004E1BEE"/>
    <w:rsid w:val="00504051"/>
    <w:rsid w:val="005067AF"/>
    <w:rsid w:val="00524093"/>
    <w:rsid w:val="00547819"/>
    <w:rsid w:val="00571F60"/>
    <w:rsid w:val="005735FF"/>
    <w:rsid w:val="00594E5D"/>
    <w:rsid w:val="005B6EA1"/>
    <w:rsid w:val="00610106"/>
    <w:rsid w:val="006220B2"/>
    <w:rsid w:val="0063570F"/>
    <w:rsid w:val="00643FC9"/>
    <w:rsid w:val="0064601B"/>
    <w:rsid w:val="0064643E"/>
    <w:rsid w:val="00663CE6"/>
    <w:rsid w:val="006740CE"/>
    <w:rsid w:val="00675E84"/>
    <w:rsid w:val="0067696E"/>
    <w:rsid w:val="00697C95"/>
    <w:rsid w:val="006A1CFA"/>
    <w:rsid w:val="00762752"/>
    <w:rsid w:val="00827C74"/>
    <w:rsid w:val="00844507"/>
    <w:rsid w:val="00887D8D"/>
    <w:rsid w:val="00891458"/>
    <w:rsid w:val="008C1985"/>
    <w:rsid w:val="00910D5B"/>
    <w:rsid w:val="00914E3E"/>
    <w:rsid w:val="0094445A"/>
    <w:rsid w:val="009E5E2C"/>
    <w:rsid w:val="009F7A74"/>
    <w:rsid w:val="00A35F8F"/>
    <w:rsid w:val="00A45AC1"/>
    <w:rsid w:val="00A96C7C"/>
    <w:rsid w:val="00AA0688"/>
    <w:rsid w:val="00AB4276"/>
    <w:rsid w:val="00AE3320"/>
    <w:rsid w:val="00B3222E"/>
    <w:rsid w:val="00B3259A"/>
    <w:rsid w:val="00B378B0"/>
    <w:rsid w:val="00B7004A"/>
    <w:rsid w:val="00BB0826"/>
    <w:rsid w:val="00BC25F8"/>
    <w:rsid w:val="00BC7787"/>
    <w:rsid w:val="00BD50EB"/>
    <w:rsid w:val="00C35CCB"/>
    <w:rsid w:val="00C6587F"/>
    <w:rsid w:val="00CC3046"/>
    <w:rsid w:val="00CD6A59"/>
    <w:rsid w:val="00D82CC4"/>
    <w:rsid w:val="00DB3BAA"/>
    <w:rsid w:val="00DC3703"/>
    <w:rsid w:val="00DD5553"/>
    <w:rsid w:val="00DE6DDA"/>
    <w:rsid w:val="00DF174E"/>
    <w:rsid w:val="00E26467"/>
    <w:rsid w:val="00E66643"/>
    <w:rsid w:val="00EB4CC5"/>
    <w:rsid w:val="00EE2931"/>
    <w:rsid w:val="00FA3CEA"/>
    <w:rsid w:val="00FD225F"/>
    <w:rsid w:val="00FD3870"/>
    <w:rsid w:val="00FF3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MRMMA</dc:creator>
  <cp:keywords/>
  <dc:description/>
  <cp:lastModifiedBy>MRMMA</cp:lastModifiedBy>
  <cp:revision>1</cp:revision>
  <dcterms:created xsi:type="dcterms:W3CDTF">2011-04-06T19:37:00Z</dcterms:created>
  <dcterms:modified xsi:type="dcterms:W3CDTF">2011-04-06T21:20:00Z</dcterms:modified>
</cp:coreProperties>
</file>